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6C9" w:rsidRDefault="003266C9" w:rsidP="003266C9">
      <w:pPr>
        <w:pStyle w:val="ConsPlusNonformat"/>
        <w:widowControl/>
        <w:ind w:left="-426" w:firstLine="54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E83809" w:rsidRPr="005770F0" w:rsidRDefault="003266C9" w:rsidP="00E83809">
      <w:pPr>
        <w:pStyle w:val="ConsPlusNonformat"/>
        <w:widowControl/>
        <w:ind w:left="-426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E83809" w:rsidRPr="005770F0">
        <w:rPr>
          <w:rFonts w:ascii="Times New Roman" w:hAnsi="Times New Roman" w:cs="Times New Roman"/>
          <w:b/>
          <w:sz w:val="28"/>
          <w:szCs w:val="28"/>
        </w:rPr>
        <w:t xml:space="preserve">СОВЕТ ДЕПУТАТОВ ЕРМОЛАЕВСКОГО  СЕЛЬСОВЕТА </w:t>
      </w:r>
    </w:p>
    <w:p w:rsidR="00E83809" w:rsidRDefault="00E83809" w:rsidP="00E83809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E83809" w:rsidRDefault="00E83809" w:rsidP="00E83809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(пятого созыва)</w:t>
      </w:r>
    </w:p>
    <w:p w:rsidR="00E83809" w:rsidRDefault="00E83809" w:rsidP="00E83809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83809" w:rsidRDefault="00E83809" w:rsidP="00E83809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83809" w:rsidRDefault="00E83809" w:rsidP="00E83809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  сессии</w:t>
      </w:r>
    </w:p>
    <w:p w:rsidR="00E83809" w:rsidRDefault="00E83809" w:rsidP="00E83809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83809" w:rsidRDefault="00E83809" w:rsidP="00E83809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с.Ермолаевка</w:t>
      </w:r>
    </w:p>
    <w:p w:rsidR="00E83809" w:rsidRDefault="00E83809" w:rsidP="00E83809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.02.2016.                                                                                              №  __      </w:t>
      </w:r>
    </w:p>
    <w:p w:rsidR="00E83809" w:rsidRDefault="00E83809" w:rsidP="00C150FA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C150FA" w:rsidRDefault="00E83809" w:rsidP="00C150FA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установлении границ</w:t>
      </w:r>
      <w:r w:rsidR="00C150FA">
        <w:rPr>
          <w:rFonts w:ascii="Times New Roman" w:hAnsi="Times New Roman" w:cs="Times New Roman"/>
          <w:sz w:val="28"/>
          <w:szCs w:val="28"/>
        </w:rPr>
        <w:t xml:space="preserve"> территории, на которой может быть</w:t>
      </w:r>
    </w:p>
    <w:p w:rsidR="00000000" w:rsidRDefault="00C150FA" w:rsidP="00C150FA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создана народная дружина</w:t>
      </w:r>
    </w:p>
    <w:p w:rsidR="00C150FA" w:rsidRDefault="00C150FA" w:rsidP="00C150FA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C150FA" w:rsidRDefault="00C150FA" w:rsidP="00C150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частью 2 статьи 12 Федерального закона «Об участии граждан в охране общественного порядка» от 02.04.2014 № 44-ФЗ, руководствуясь статьей 5 Устава Ермолаевского сельсовета Убинского района  Новосибирской области </w:t>
      </w:r>
    </w:p>
    <w:p w:rsidR="00C150FA" w:rsidRDefault="00C150FA" w:rsidP="00C150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Ермолаевского сельсовета Убинского района Новосибирской области </w:t>
      </w:r>
    </w:p>
    <w:p w:rsidR="00C150FA" w:rsidRDefault="00C150FA" w:rsidP="00C150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C150FA" w:rsidRDefault="00C150FA" w:rsidP="00C150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1.Установить границы территории, на которой может быть  создана народная дружина, в соответствии с границами территории  Ермолаевского сельсовета Убинского района  Новосибирской области.</w:t>
      </w:r>
    </w:p>
    <w:p w:rsidR="00C150FA" w:rsidRDefault="00C150FA" w:rsidP="00C150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2.Опубликовать настоящее решение в периодическом печатном издании «Вестник Ермолаевского сельсовета».</w:t>
      </w:r>
    </w:p>
    <w:p w:rsidR="00C150FA" w:rsidRDefault="00C150FA" w:rsidP="00C150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C6F6A" w:rsidRDefault="005C6F6A" w:rsidP="00C150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266C9" w:rsidRDefault="003266C9" w:rsidP="00C150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C6F6A" w:rsidRDefault="003266C9" w:rsidP="00C150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66C9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Ермолаевского сельсовета </w:t>
      </w:r>
    </w:p>
    <w:p w:rsidR="003266C9" w:rsidRPr="003266C9" w:rsidRDefault="003266C9" w:rsidP="00C150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района Новосибирской области                         А.Н. Пасевич</w:t>
      </w:r>
    </w:p>
    <w:sectPr w:rsidR="003266C9" w:rsidRPr="003266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83809"/>
    <w:rsid w:val="003266C9"/>
    <w:rsid w:val="005C6F6A"/>
    <w:rsid w:val="00C150FA"/>
    <w:rsid w:val="00E83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838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2016-02-09T12:19:00Z</dcterms:created>
  <dcterms:modified xsi:type="dcterms:W3CDTF">2016-02-09T12:46:00Z</dcterms:modified>
</cp:coreProperties>
</file>